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37B65B">
      <w:pPr>
        <w:jc w:val="center"/>
        <w:rPr>
          <w:rFonts w:ascii="宋体" w:hAnsi="宋体" w:eastAsia="宋体"/>
          <w:b/>
          <w:sz w:val="32"/>
          <w:szCs w:val="32"/>
        </w:rPr>
      </w:pPr>
      <w:r>
        <w:rPr>
          <w:rFonts w:hint="eastAsia" w:ascii="宋体" w:hAnsi="宋体" w:eastAsia="宋体"/>
          <w:b/>
          <w:sz w:val="32"/>
          <w:szCs w:val="32"/>
        </w:rPr>
        <w:t>陈明琪2</w:t>
      </w:r>
      <w:r>
        <w:rPr>
          <w:rFonts w:ascii="宋体" w:hAnsi="宋体" w:eastAsia="宋体"/>
          <w:b/>
          <w:sz w:val="32"/>
          <w:szCs w:val="32"/>
        </w:rPr>
        <w:t>0</w:t>
      </w:r>
      <w:r>
        <w:rPr>
          <w:rFonts w:hint="eastAsia" w:ascii="宋体" w:hAnsi="宋体" w:eastAsia="宋体"/>
          <w:b/>
          <w:sz w:val="32"/>
          <w:szCs w:val="32"/>
          <w:lang w:val="en-US" w:eastAsia="zh-CN"/>
        </w:rPr>
        <w:t>25</w:t>
      </w:r>
      <w:r>
        <w:rPr>
          <w:rFonts w:ascii="宋体" w:hAnsi="宋体" w:eastAsia="宋体"/>
          <w:b/>
          <w:sz w:val="32"/>
          <w:szCs w:val="32"/>
        </w:rPr>
        <w:t>-20</w:t>
      </w:r>
      <w:r>
        <w:rPr>
          <w:rFonts w:hint="eastAsia" w:ascii="宋体" w:hAnsi="宋体" w:eastAsia="宋体"/>
          <w:b/>
          <w:sz w:val="32"/>
          <w:szCs w:val="32"/>
          <w:lang w:val="en-US" w:eastAsia="zh-CN"/>
        </w:rPr>
        <w:t>26</w:t>
      </w:r>
      <w:r>
        <w:rPr>
          <w:rFonts w:hint="eastAsia" w:ascii="宋体" w:hAnsi="宋体" w:eastAsia="宋体"/>
          <w:b/>
          <w:sz w:val="32"/>
          <w:szCs w:val="32"/>
        </w:rPr>
        <w:t>学年个人工作总结</w:t>
      </w:r>
    </w:p>
    <w:p w14:paraId="6068D5A0">
      <w:pPr>
        <w:spacing w:line="360" w:lineRule="auto"/>
        <w:ind w:firstLine="480" w:firstLineChars="200"/>
        <w:rPr>
          <w:rFonts w:ascii="宋体" w:hAnsi="宋体" w:eastAsia="宋体"/>
          <w:sz w:val="24"/>
          <w:szCs w:val="24"/>
        </w:rPr>
      </w:pPr>
      <w:r>
        <w:rPr>
          <w:rFonts w:hint="eastAsia" w:ascii="宋体" w:hAnsi="宋体" w:eastAsia="宋体"/>
          <w:sz w:val="24"/>
          <w:szCs w:val="24"/>
        </w:rPr>
        <w:t>陈明琪，女，1</w:t>
      </w:r>
      <w:r>
        <w:rPr>
          <w:rFonts w:ascii="宋体" w:hAnsi="宋体" w:eastAsia="宋体"/>
          <w:sz w:val="24"/>
          <w:szCs w:val="24"/>
        </w:rPr>
        <w:t>990</w:t>
      </w:r>
      <w:r>
        <w:rPr>
          <w:rFonts w:hint="eastAsia" w:ascii="宋体" w:hAnsi="宋体" w:eastAsia="宋体"/>
          <w:sz w:val="24"/>
          <w:szCs w:val="24"/>
        </w:rPr>
        <w:t>年1</w:t>
      </w:r>
      <w:r>
        <w:rPr>
          <w:rFonts w:ascii="宋体" w:hAnsi="宋体" w:eastAsia="宋体"/>
          <w:sz w:val="24"/>
          <w:szCs w:val="24"/>
        </w:rPr>
        <w:t>1</w:t>
      </w:r>
      <w:r>
        <w:rPr>
          <w:rFonts w:hint="eastAsia" w:ascii="宋体" w:hAnsi="宋体" w:eastAsia="宋体"/>
          <w:sz w:val="24"/>
          <w:szCs w:val="24"/>
        </w:rPr>
        <w:t>月出生， 2</w:t>
      </w:r>
      <w:r>
        <w:rPr>
          <w:rFonts w:ascii="宋体" w:hAnsi="宋体" w:eastAsia="宋体"/>
          <w:sz w:val="24"/>
          <w:szCs w:val="24"/>
        </w:rPr>
        <w:t>016</w:t>
      </w:r>
      <w:r>
        <w:rPr>
          <w:rFonts w:hint="eastAsia" w:ascii="宋体" w:hAnsi="宋体" w:eastAsia="宋体"/>
          <w:sz w:val="24"/>
          <w:szCs w:val="24"/>
        </w:rPr>
        <w:t>年6月毕业于哈尔滨医科大学社会医学与卫生事业管理专业。现任公共卫生学院教研科科员，</w:t>
      </w:r>
      <w:r>
        <w:rPr>
          <w:rFonts w:ascii="宋体" w:hAnsi="宋体" w:eastAsia="宋体"/>
          <w:sz w:val="24"/>
          <w:szCs w:val="24"/>
        </w:rPr>
        <w:t>参加工作以来，在领导和同志的帮助下，</w:t>
      </w:r>
      <w:r>
        <w:rPr>
          <w:rFonts w:hint="eastAsia" w:ascii="宋体" w:hAnsi="宋体" w:eastAsia="宋体"/>
          <w:sz w:val="24"/>
          <w:szCs w:val="24"/>
        </w:rPr>
        <w:t>本人饱满的工作热情，勤恳务实的工作态度，认真履行工作职责，</w:t>
      </w:r>
      <w:r>
        <w:rPr>
          <w:rFonts w:ascii="宋体" w:hAnsi="宋体" w:eastAsia="宋体"/>
          <w:sz w:val="24"/>
          <w:szCs w:val="24"/>
        </w:rPr>
        <w:t>各方面都取得了一定的进步，得到领导和同志的一致好评。</w:t>
      </w:r>
      <w:r>
        <w:rPr>
          <w:rFonts w:hint="eastAsia" w:ascii="宋体" w:hAnsi="宋体" w:eastAsia="宋体"/>
          <w:sz w:val="24"/>
          <w:szCs w:val="24"/>
        </w:rPr>
        <w:t>现将</w:t>
      </w:r>
      <w:r>
        <w:rPr>
          <w:rFonts w:hint="eastAsia" w:ascii="宋体" w:hAnsi="宋体" w:eastAsia="宋体"/>
          <w:sz w:val="24"/>
          <w:szCs w:val="24"/>
          <w:lang w:val="en-US" w:eastAsia="zh-CN"/>
        </w:rPr>
        <w:t>2025-2026</w:t>
      </w:r>
      <w:r>
        <w:rPr>
          <w:rFonts w:hint="eastAsia" w:ascii="宋体" w:hAnsi="宋体" w:eastAsia="宋体"/>
          <w:sz w:val="24"/>
          <w:szCs w:val="24"/>
        </w:rPr>
        <w:t>学年的工作情况汇报如下：</w:t>
      </w:r>
    </w:p>
    <w:p w14:paraId="6923137E">
      <w:pPr>
        <w:spacing w:line="360" w:lineRule="auto"/>
        <w:ind w:firstLine="482" w:firstLineChars="200"/>
        <w:rPr>
          <w:rFonts w:ascii="宋体" w:hAnsi="宋体" w:eastAsia="宋体"/>
          <w:b/>
          <w:sz w:val="24"/>
          <w:szCs w:val="24"/>
        </w:rPr>
      </w:pPr>
      <w:r>
        <w:rPr>
          <w:rFonts w:hint="eastAsia" w:ascii="宋体" w:hAnsi="宋体" w:eastAsia="宋体"/>
          <w:b/>
          <w:sz w:val="24"/>
          <w:szCs w:val="24"/>
        </w:rPr>
        <w:t>一、强化政治理论学习，</w:t>
      </w:r>
      <w:r>
        <w:rPr>
          <w:rFonts w:ascii="宋体" w:hAnsi="宋体" w:eastAsia="宋体"/>
          <w:b/>
          <w:sz w:val="24"/>
          <w:szCs w:val="24"/>
        </w:rPr>
        <w:t>提高思想修养水平</w:t>
      </w:r>
    </w:p>
    <w:p w14:paraId="5538D3FD">
      <w:pPr>
        <w:spacing w:line="360" w:lineRule="auto"/>
        <w:ind w:firstLine="480" w:firstLineChars="200"/>
        <w:rPr>
          <w:rFonts w:ascii="宋体" w:hAnsi="宋体" w:eastAsia="宋体"/>
          <w:sz w:val="24"/>
          <w:szCs w:val="24"/>
        </w:rPr>
      </w:pPr>
      <w:r>
        <w:rPr>
          <w:rFonts w:hint="eastAsia" w:ascii="宋体" w:hAnsi="宋体" w:eastAsia="宋体"/>
          <w:sz w:val="24"/>
          <w:szCs w:val="24"/>
        </w:rPr>
        <w:t>本人始终坚定政治信念，牢记党全心全意为人民服务的宗旨，坚持党的基本理论、基本路线、基本纲领不动摇，认真学习贯彻党的二十大精神和习近平新时代中国特色社会主义思想，深入贯彻落实全国教育大会精神和全国高校思想政治工作会议精神，以新时代高校教师职业行为十项准则为行动指南，努力学习业务知识，更新服务理念，</w:t>
      </w:r>
    </w:p>
    <w:p w14:paraId="223E3690">
      <w:pPr>
        <w:spacing w:line="360" w:lineRule="auto"/>
        <w:ind w:firstLine="482" w:firstLineChars="200"/>
        <w:rPr>
          <w:rFonts w:ascii="宋体" w:hAnsi="宋体" w:eastAsia="宋体"/>
          <w:b/>
          <w:sz w:val="24"/>
          <w:szCs w:val="24"/>
        </w:rPr>
      </w:pPr>
      <w:r>
        <w:rPr>
          <w:rFonts w:hint="eastAsia" w:ascii="宋体" w:hAnsi="宋体" w:eastAsia="宋体"/>
          <w:b/>
          <w:sz w:val="24"/>
          <w:szCs w:val="24"/>
        </w:rPr>
        <w:t>二、加强业务能力学习，提高实效确保质量</w:t>
      </w:r>
      <w:r>
        <w:rPr>
          <w:rFonts w:ascii="宋体" w:hAnsi="宋体" w:eastAsia="宋体"/>
          <w:b/>
          <w:sz w:val="24"/>
          <w:szCs w:val="24"/>
        </w:rPr>
        <w:t xml:space="preserve"> </w:t>
      </w:r>
    </w:p>
    <w:p w14:paraId="2C710C4B">
      <w:pPr>
        <w:spacing w:line="360" w:lineRule="auto"/>
        <w:ind w:firstLine="480" w:firstLineChars="200"/>
        <w:rPr>
          <w:rFonts w:hint="eastAsia" w:ascii="宋体" w:hAnsi="宋体" w:eastAsia="宋体"/>
          <w:sz w:val="24"/>
          <w:szCs w:val="24"/>
        </w:rPr>
      </w:pPr>
      <w:r>
        <w:rPr>
          <w:rFonts w:hint="eastAsia" w:ascii="宋体" w:hAnsi="宋体" w:eastAsia="宋体"/>
          <w:sz w:val="24"/>
          <w:szCs w:val="24"/>
          <w:lang w:val="en-US" w:eastAsia="zh-CN"/>
        </w:rPr>
        <w:t>1</w:t>
      </w:r>
      <w:r>
        <w:rPr>
          <w:rFonts w:hint="eastAsia" w:ascii="宋体" w:hAnsi="宋体" w:eastAsia="宋体"/>
          <w:sz w:val="24"/>
          <w:szCs w:val="24"/>
        </w:rPr>
        <w:t>.聚焦人才发展需求，推动专业结构优化</w:t>
      </w:r>
    </w:p>
    <w:p w14:paraId="3B02F09C">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作为教务科干事，陈明琪同志积极协助学院领导、配合各部门保障学院日常教学工作有条不紊运行，教学零差错、无教学事故。</w:t>
      </w:r>
      <w:r>
        <w:rPr>
          <w:rFonts w:hint="eastAsia" w:ascii="宋体" w:hAnsi="宋体" w:eastAsia="宋体"/>
          <w:sz w:val="24"/>
          <w:szCs w:val="24"/>
          <w:lang w:val="en-US" w:eastAsia="zh-CN"/>
        </w:rPr>
        <w:t>根据《齐齐哈尔医学院创建医科大学实施方案》，以“四新”（新理念、新定位、新内涵、新医科）规划医学教育创新发展路径，紧跟经济社会、卫生行业和健康产业对专业人才的需求，依据学院专业特点，2025年新申报并获批智慧公共卫生微专业。</w:t>
      </w:r>
    </w:p>
    <w:p w14:paraId="194F4777">
      <w:pPr>
        <w:spacing w:line="360" w:lineRule="auto"/>
        <w:ind w:firstLine="480" w:firstLineChars="200"/>
        <w:rPr>
          <w:rFonts w:hint="eastAsia" w:ascii="宋体" w:hAnsi="宋体" w:eastAsia="宋体"/>
          <w:sz w:val="24"/>
          <w:szCs w:val="24"/>
          <w:lang w:val="en-US" w:eastAsia="zh-CN"/>
        </w:rPr>
      </w:pPr>
      <w:r>
        <w:rPr>
          <w:rFonts w:hint="eastAsia" w:ascii="宋体" w:hAnsi="宋体" w:eastAsia="宋体"/>
          <w:sz w:val="24"/>
          <w:szCs w:val="24"/>
          <w:lang w:val="en-US" w:eastAsia="zh-CN"/>
        </w:rPr>
        <w:t>2.教学工作平稳有序，保质保量完成教学任务。</w:t>
      </w:r>
    </w:p>
    <w:p w14:paraId="247957DA">
      <w:pPr>
        <w:spacing w:line="360" w:lineRule="auto"/>
        <w:ind w:firstLine="480" w:firstLineChars="200"/>
        <w:rPr>
          <w:rFonts w:hint="eastAsia" w:ascii="宋体" w:hAnsi="宋体" w:eastAsia="宋体"/>
          <w:sz w:val="24"/>
          <w:szCs w:val="24"/>
          <w:lang w:val="en-US" w:eastAsia="zh-CN"/>
        </w:rPr>
      </w:pPr>
      <w:r>
        <w:rPr>
          <w:rFonts w:hint="eastAsia" w:ascii="宋体" w:hAnsi="宋体" w:eastAsia="宋体"/>
          <w:sz w:val="24"/>
          <w:szCs w:val="24"/>
          <w:lang w:val="en-US" w:eastAsia="zh-CN"/>
        </w:rPr>
        <w:t>面向普招本科各专业共承担51门课程8706学时教学任务。11名教师承担国际教育学院《预防医学》《循证医学》《全科医学概论》128学时留学生教学任务，承担课程的教师及学时比例较上学年再度提高。承担成人及继续教育学院《预防医学》、《全科医学概论》两门课程共32学时423人次的线上线下教学任务，同时完成两门课程教学大纲的修订。实验中心开展实验教学项目及实验室开放项目193项，</w:t>
      </w:r>
    </w:p>
    <w:p w14:paraId="7351D025">
      <w:pPr>
        <w:numPr>
          <w:ilvl w:val="0"/>
          <w:numId w:val="1"/>
        </w:numPr>
        <w:spacing w:line="360" w:lineRule="auto"/>
        <w:ind w:firstLine="480" w:firstLineChars="200"/>
        <w:rPr>
          <w:rFonts w:hint="eastAsia" w:ascii="宋体" w:hAnsi="宋体" w:eastAsia="宋体"/>
          <w:sz w:val="24"/>
          <w:szCs w:val="24"/>
          <w:lang w:val="en-US" w:eastAsia="zh-CN"/>
        </w:rPr>
      </w:pPr>
      <w:r>
        <w:rPr>
          <w:rFonts w:hint="eastAsia" w:ascii="宋体" w:hAnsi="宋体" w:eastAsia="宋体"/>
          <w:sz w:val="24"/>
          <w:szCs w:val="24"/>
          <w:lang w:val="en-US" w:eastAsia="zh-CN"/>
        </w:rPr>
        <w:t>加强校校合作，医工结合助力专业建设</w:t>
      </w:r>
    </w:p>
    <w:p w14:paraId="42A33A32">
      <w:pPr>
        <w:numPr>
          <w:ilvl w:val="0"/>
          <w:numId w:val="0"/>
        </w:numPr>
        <w:spacing w:line="360" w:lineRule="auto"/>
        <w:ind w:firstLine="480" w:firstLineChars="200"/>
        <w:rPr>
          <w:rFonts w:hint="eastAsia" w:ascii="宋体" w:hAnsi="宋体" w:eastAsia="宋体"/>
          <w:sz w:val="24"/>
          <w:szCs w:val="24"/>
          <w:lang w:eastAsia="zh-CN"/>
        </w:rPr>
      </w:pPr>
      <w:r>
        <w:rPr>
          <w:rFonts w:hint="eastAsia" w:ascii="宋体" w:hAnsi="宋体" w:eastAsia="宋体"/>
          <w:sz w:val="24"/>
          <w:szCs w:val="24"/>
        </w:rPr>
        <w:t>与哈尔滨医科大学签署战略合作框架协议，陆续开展《卫生统计学》、《毒理学基础》集体备课、“哈医齐医共上一堂课”等多种教学资源共享的合作</w:t>
      </w:r>
      <w:r>
        <w:rPr>
          <w:rFonts w:hint="eastAsia" w:ascii="宋体" w:hAnsi="宋体" w:eastAsia="宋体"/>
          <w:sz w:val="24"/>
          <w:szCs w:val="24"/>
          <w:lang w:eastAsia="zh-CN"/>
        </w:rPr>
        <w:t>。</w:t>
      </w:r>
    </w:p>
    <w:p w14:paraId="466F1745">
      <w:pPr>
        <w:numPr>
          <w:ilvl w:val="0"/>
          <w:numId w:val="0"/>
        </w:numPr>
        <w:spacing w:line="360" w:lineRule="auto"/>
        <w:ind w:firstLine="480" w:firstLineChars="200"/>
        <w:rPr>
          <w:rFonts w:hint="default" w:ascii="宋体" w:hAnsi="宋体" w:eastAsia="宋体"/>
          <w:sz w:val="24"/>
          <w:szCs w:val="24"/>
          <w:lang w:val="en-US" w:eastAsia="zh-CN"/>
        </w:rPr>
      </w:pPr>
      <w:r>
        <w:rPr>
          <w:rFonts w:hint="eastAsia" w:ascii="宋体" w:hAnsi="宋体" w:eastAsia="宋体"/>
          <w:sz w:val="24"/>
          <w:szCs w:val="24"/>
          <w:lang w:val="en-US" w:eastAsia="zh-CN"/>
        </w:rPr>
        <w:t>4.深化教育教学改革，着力提高教学质量</w:t>
      </w:r>
    </w:p>
    <w:p w14:paraId="5E302993">
      <w:pPr>
        <w:numPr>
          <w:ilvl w:val="0"/>
          <w:numId w:val="0"/>
        </w:numPr>
        <w:spacing w:line="360" w:lineRule="auto"/>
        <w:ind w:firstLine="480" w:firstLineChars="200"/>
        <w:rPr>
          <w:rFonts w:hint="eastAsia" w:ascii="宋体" w:hAnsi="宋体" w:eastAsia="宋体"/>
          <w:sz w:val="24"/>
          <w:szCs w:val="24"/>
        </w:rPr>
      </w:pPr>
      <w:r>
        <w:rPr>
          <w:rFonts w:hint="eastAsia" w:ascii="宋体" w:hAnsi="宋体" w:eastAsia="宋体"/>
          <w:sz w:val="24"/>
          <w:szCs w:val="24"/>
        </w:rPr>
        <w:t>不断提高课程建设水平，AI赋能课程建设，依托长江雨课堂平台创建社会医学智慧课程，建立24小时智能学伴、知识图谱、习题库、教材等多个模块，打造个性化智慧课程。思政育人融合创新，与马克思主义学院教师开展课程思政“结对子”集体备课活动3次，课程思政优秀案例分享会1次。改革创新教学方法，在</w:t>
      </w:r>
      <w:r>
        <w:rPr>
          <w:rFonts w:hint="eastAsia" w:ascii="宋体" w:hAnsi="宋体" w:eastAsia="宋体"/>
          <w:sz w:val="24"/>
          <w:szCs w:val="24"/>
          <w:lang w:val="en-US" w:eastAsia="zh-CN"/>
        </w:rPr>
        <w:t>51</w:t>
      </w:r>
      <w:r>
        <w:rPr>
          <w:rFonts w:hint="eastAsia" w:ascii="宋体" w:hAnsi="宋体" w:eastAsia="宋体"/>
          <w:sz w:val="24"/>
          <w:szCs w:val="24"/>
        </w:rPr>
        <w:t>门课程中开展PBL、TBL、线上线下混合等教学方法改革共</w:t>
      </w:r>
      <w:r>
        <w:rPr>
          <w:rFonts w:hint="eastAsia" w:ascii="宋体" w:hAnsi="宋体" w:eastAsia="宋体"/>
          <w:sz w:val="24"/>
          <w:szCs w:val="24"/>
          <w:lang w:val="en-US" w:eastAsia="zh-CN"/>
        </w:rPr>
        <w:t>1120</w:t>
      </w:r>
      <w:r>
        <w:rPr>
          <w:rFonts w:hint="eastAsia" w:ascii="宋体" w:hAnsi="宋体" w:eastAsia="宋体"/>
          <w:sz w:val="24"/>
          <w:szCs w:val="24"/>
        </w:rPr>
        <w:t>学时。举办教师教学创新大赛，推选优秀教师参加学校“第</w:t>
      </w:r>
      <w:r>
        <w:rPr>
          <w:rFonts w:hint="eastAsia" w:ascii="宋体" w:hAnsi="宋体" w:eastAsia="宋体"/>
          <w:sz w:val="24"/>
          <w:szCs w:val="24"/>
          <w:lang w:val="en-US" w:eastAsia="zh-CN"/>
        </w:rPr>
        <w:t>六</w:t>
      </w:r>
      <w:r>
        <w:rPr>
          <w:rFonts w:hint="eastAsia" w:ascii="宋体" w:hAnsi="宋体" w:eastAsia="宋体"/>
          <w:sz w:val="24"/>
          <w:szCs w:val="24"/>
        </w:rPr>
        <w:t>届教师教学创新大赛”，获一等奖2人，二等奖3人。</w:t>
      </w:r>
    </w:p>
    <w:p w14:paraId="337B4CCD">
      <w:pPr>
        <w:spacing w:line="360" w:lineRule="auto"/>
        <w:ind w:firstLine="482" w:firstLineChars="200"/>
        <w:rPr>
          <w:rFonts w:ascii="宋体" w:hAnsi="宋体" w:eastAsia="宋体"/>
          <w:b/>
          <w:sz w:val="24"/>
          <w:szCs w:val="24"/>
        </w:rPr>
      </w:pPr>
      <w:r>
        <w:rPr>
          <w:rFonts w:hint="eastAsia" w:ascii="宋体" w:hAnsi="宋体" w:eastAsia="宋体"/>
          <w:b/>
          <w:sz w:val="24"/>
          <w:szCs w:val="24"/>
        </w:rPr>
        <w:t>三、存</w:t>
      </w:r>
      <w:bookmarkStart w:id="0" w:name="_GoBack"/>
      <w:bookmarkEnd w:id="0"/>
      <w:r>
        <w:rPr>
          <w:rFonts w:hint="eastAsia" w:ascii="宋体" w:hAnsi="宋体" w:eastAsia="宋体"/>
          <w:b/>
          <w:sz w:val="24"/>
          <w:szCs w:val="24"/>
        </w:rPr>
        <w:t>在不足及努力方向</w:t>
      </w:r>
    </w:p>
    <w:p w14:paraId="74752DEF">
      <w:pPr>
        <w:spacing w:line="360" w:lineRule="auto"/>
        <w:ind w:firstLine="480" w:firstLineChars="200"/>
        <w:rPr>
          <w:rFonts w:hint="eastAsia" w:ascii="宋体" w:hAnsi="宋体" w:eastAsia="宋体"/>
          <w:sz w:val="24"/>
          <w:szCs w:val="24"/>
        </w:rPr>
      </w:pPr>
      <w:r>
        <w:rPr>
          <w:rFonts w:ascii="宋体" w:hAnsi="宋体" w:eastAsia="宋体"/>
          <w:sz w:val="24"/>
          <w:szCs w:val="24"/>
        </w:rPr>
        <w:t>虽然取得了一定</w:t>
      </w:r>
      <w:r>
        <w:rPr>
          <w:rFonts w:hint="eastAsia" w:ascii="宋体" w:hAnsi="宋体" w:eastAsia="宋体"/>
          <w:sz w:val="24"/>
          <w:szCs w:val="24"/>
        </w:rPr>
        <w:t>成绩和</w:t>
      </w:r>
      <w:r>
        <w:rPr>
          <w:rFonts w:ascii="宋体" w:hAnsi="宋体" w:eastAsia="宋体"/>
          <w:sz w:val="24"/>
          <w:szCs w:val="24"/>
        </w:rPr>
        <w:t>进步，但在思想上和工作中仍有许多不足之处，今后我会一如既往、刻苦学习，争取取得更大的进步，为</w:t>
      </w:r>
      <w:r>
        <w:rPr>
          <w:rFonts w:hint="eastAsia" w:ascii="宋体" w:hAnsi="宋体" w:eastAsia="宋体"/>
          <w:sz w:val="24"/>
          <w:szCs w:val="24"/>
        </w:rPr>
        <w:t>学院</w:t>
      </w:r>
      <w:r>
        <w:rPr>
          <w:rFonts w:ascii="宋体" w:hAnsi="宋体" w:eastAsia="宋体"/>
          <w:sz w:val="24"/>
          <w:szCs w:val="24"/>
        </w:rPr>
        <w:t>发展做出更大贡献。</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50C26AF"/>
    <w:multiLevelType w:val="singleLevel"/>
    <w:tmpl w:val="F50C26AF"/>
    <w:lvl w:ilvl="0" w:tentative="0">
      <w:start w:val="3"/>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WI4ZWVmM2M5M2ZhOTQzYzRlMjkxODFlMjBhOTJjNmIifQ=="/>
  </w:docVars>
  <w:rsids>
    <w:rsidRoot w:val="005F321B"/>
    <w:rsid w:val="00015D7C"/>
    <w:rsid w:val="00021267"/>
    <w:rsid w:val="001267AD"/>
    <w:rsid w:val="001535DD"/>
    <w:rsid w:val="0034066E"/>
    <w:rsid w:val="00533AEE"/>
    <w:rsid w:val="005F321B"/>
    <w:rsid w:val="006A2799"/>
    <w:rsid w:val="00796D62"/>
    <w:rsid w:val="007A776A"/>
    <w:rsid w:val="007E1C07"/>
    <w:rsid w:val="00810E7E"/>
    <w:rsid w:val="00845956"/>
    <w:rsid w:val="008557DD"/>
    <w:rsid w:val="008D4CBF"/>
    <w:rsid w:val="00910B1B"/>
    <w:rsid w:val="00A71387"/>
    <w:rsid w:val="00AC7FD3"/>
    <w:rsid w:val="00B528FB"/>
    <w:rsid w:val="00B903EA"/>
    <w:rsid w:val="00C00FFF"/>
    <w:rsid w:val="00C02880"/>
    <w:rsid w:val="00D47FF5"/>
    <w:rsid w:val="00E52172"/>
    <w:rsid w:val="00E73758"/>
    <w:rsid w:val="00F33F38"/>
    <w:rsid w:val="00FC0A09"/>
    <w:rsid w:val="191E6E17"/>
    <w:rsid w:val="20A369A8"/>
    <w:rsid w:val="2CA9793D"/>
    <w:rsid w:val="332848FF"/>
    <w:rsid w:val="50BE4216"/>
    <w:rsid w:val="50CF661D"/>
    <w:rsid w:val="5DEE1831"/>
    <w:rsid w:val="68291AF5"/>
    <w:rsid w:val="6D3E6F94"/>
    <w:rsid w:val="73F018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qFormat/>
    <w:uiPriority w:val="99"/>
    <w:rPr>
      <w:sz w:val="18"/>
      <w:szCs w:val="18"/>
    </w:rPr>
  </w:style>
  <w:style w:type="character" w:customStyle="1" w:styleId="7">
    <w:name w:val="页脚 字符"/>
    <w:basedOn w:val="5"/>
    <w:link w:val="2"/>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MicroWin10.com</Company>
  <Pages>2</Pages>
  <Words>1341</Words>
  <Characters>1396</Characters>
  <Lines>8</Lines>
  <Paragraphs>2</Paragraphs>
  <TotalTime>4</TotalTime>
  <ScaleCrop>false</ScaleCrop>
  <LinksUpToDate>false</LinksUpToDate>
  <CharactersWithSpaces>1398</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2019-09-19T05:54:00Z</dcterms:created>
  <dc:creator>China</dc:creator>
  <cp:lastModifiedBy>Little</cp:lastModifiedBy>
  <cp:lastPrinted>2022-09-27T01:02:00Z</cp:lastPrinted>
  <dcterms:modified xsi:type="dcterms:W3CDTF">2026-09-04T06:21:29Z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D93BD5C2908342D2B3BBA2CA0D377992_13</vt:lpwstr>
  </property>
  <property fmtid="{D5CDD505-2E9C-101B-9397-08002B2CF9AE}" pid="4" name="KSOTemplateDocerSaveRecord">
    <vt:lpwstr>eyJoZGlkIjoiYmU4ZDIzMjQxZTUzNDdmYjEwZGQ0NTg0MDYwNWFhYTEiLCJ1c2VySWQiOiIxMTI3MjAxNjQ4In0=</vt:lpwstr>
  </property>
</Properties>
</file>